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pPr w:leftFromText="180" w:rightFromText="180" w:vertAnchor="text" w:horzAnchor="margin" w:tblpY="-142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9"/>
        <w:gridCol w:w="222"/>
      </w:tblGrid>
      <w:tr w:rsidR="00E83C88" w:rsidRPr="007F573B" w:rsidTr="00404CF3">
        <w:tc>
          <w:tcPr>
            <w:tcW w:w="4219" w:type="dxa"/>
          </w:tcPr>
          <w:tbl>
            <w:tblPr>
              <w:tblpPr w:leftFromText="180" w:rightFromText="180" w:vertAnchor="text" w:horzAnchor="margin" w:tblpY="86"/>
              <w:tblW w:w="9435" w:type="dxa"/>
              <w:tblLook w:val="04A0" w:firstRow="1" w:lastRow="0" w:firstColumn="1" w:lastColumn="0" w:noHBand="0" w:noVBand="1"/>
            </w:tblPr>
            <w:tblGrid>
              <w:gridCol w:w="2858"/>
              <w:gridCol w:w="2214"/>
              <w:gridCol w:w="2739"/>
              <w:gridCol w:w="1624"/>
            </w:tblGrid>
            <w:tr w:rsidR="00E83C88" w:rsidRPr="007F573B" w:rsidTr="00404CF3">
              <w:trPr>
                <w:trHeight w:val="348"/>
              </w:trPr>
              <w:tc>
                <w:tcPr>
                  <w:tcW w:w="5072" w:type="dxa"/>
                  <w:gridSpan w:val="2"/>
                  <w:vAlign w:val="center"/>
                </w:tcPr>
                <w:p w:rsidR="00E83C88" w:rsidRPr="007F573B" w:rsidRDefault="00E83C88" w:rsidP="00404CF3">
                  <w:pP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eastAsia="en-US"/>
                    </w:rPr>
                  </w:pPr>
                  <w:r w:rsidRPr="007F573B">
                    <w:rPr>
                      <w:rFonts w:ascii="Times New Roman" w:eastAsia="Calibri" w:hAnsi="Times New Roman" w:cs="Times New Roman"/>
                      <w:lang w:eastAsia="ar-SA"/>
                    </w:rPr>
                    <w:t>Российская Федерация</w:t>
                  </w:r>
                </w:p>
                <w:p w:rsidR="00E83C88" w:rsidRPr="007F573B" w:rsidRDefault="00E83C88" w:rsidP="00404CF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lang w:eastAsia="en-US"/>
                    </w:rPr>
                  </w:pPr>
                  <w:r w:rsidRPr="007F573B">
                    <w:rPr>
                      <w:rFonts w:ascii="Times New Roman" w:eastAsia="Calibri" w:hAnsi="Times New Roman" w:cs="Times New Roman"/>
                      <w:lang w:eastAsia="ar-SA"/>
                    </w:rPr>
                    <w:t>Республика Коми</w:t>
                  </w:r>
                </w:p>
              </w:tc>
              <w:tc>
                <w:tcPr>
                  <w:tcW w:w="4363" w:type="dxa"/>
                  <w:gridSpan w:val="2"/>
                  <w:vAlign w:val="center"/>
                </w:tcPr>
                <w:p w:rsidR="00E83C88" w:rsidRPr="007F573B" w:rsidRDefault="00E83C88" w:rsidP="00404CF3">
                  <w:pP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eastAsia="en-US"/>
                    </w:rPr>
                  </w:pPr>
                  <w:r w:rsidRPr="007F573B">
                    <w:rPr>
                      <w:rFonts w:ascii="Times New Roman" w:eastAsia="Calibri" w:hAnsi="Times New Roman" w:cs="Times New Roman"/>
                      <w:lang w:eastAsia="ar-SA"/>
                    </w:rPr>
                    <w:t>Россия Федерация</w:t>
                  </w:r>
                </w:p>
                <w:p w:rsidR="00E83C88" w:rsidRPr="007F573B" w:rsidRDefault="00E83C88" w:rsidP="00404CF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lang w:eastAsia="en-US"/>
                    </w:rPr>
                  </w:pPr>
                  <w:r w:rsidRPr="007F573B">
                    <w:rPr>
                      <w:rFonts w:ascii="Times New Roman" w:eastAsia="Calibri" w:hAnsi="Times New Roman" w:cs="Times New Roman"/>
                      <w:lang w:eastAsia="ar-SA"/>
                    </w:rPr>
                    <w:t>Коми Республика</w:t>
                  </w:r>
                </w:p>
              </w:tc>
            </w:tr>
            <w:tr w:rsidR="00E83C88" w:rsidRPr="007F573B" w:rsidTr="00404CF3">
              <w:trPr>
                <w:trHeight w:val="1048"/>
              </w:trPr>
              <w:tc>
                <w:tcPr>
                  <w:tcW w:w="5072" w:type="dxa"/>
                  <w:gridSpan w:val="2"/>
                  <w:vAlign w:val="center"/>
                </w:tcPr>
                <w:p w:rsidR="00E83C88" w:rsidRPr="007F573B" w:rsidRDefault="00E83C88" w:rsidP="00404CF3">
                  <w:pPr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</w:pBdr>
                    <w:spacing w:before="113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7F57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en-US"/>
                    </w:rPr>
                    <w:t xml:space="preserve">ФИНАНСОВОЕ УПРАВЛЕНИЕ АДМИНИСТРАЦИИ </w:t>
                  </w:r>
                </w:p>
                <w:p w:rsidR="00E83C88" w:rsidRPr="007F573B" w:rsidRDefault="00E83C88" w:rsidP="00404CF3">
                  <w:pPr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</w:pBdr>
                    <w:spacing w:after="113" w:line="240" w:lineRule="auto"/>
                    <w:jc w:val="center"/>
                    <w:rPr>
                      <w:rFonts w:ascii="Times New Roman" w:eastAsia="Arial" w:hAnsi="Times New Roman" w:cs="Times New Roman"/>
                      <w:lang w:eastAsia="en-US"/>
                    </w:rPr>
                  </w:pPr>
                  <w:r w:rsidRPr="007F57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en-US"/>
                    </w:rPr>
                    <w:t>МУНИЦИПАЛЬНОГО ОКРУГА «УХТА»</w:t>
                  </w:r>
                </w:p>
              </w:tc>
              <w:tc>
                <w:tcPr>
                  <w:tcW w:w="4363" w:type="dxa"/>
                  <w:gridSpan w:val="2"/>
                  <w:vAlign w:val="center"/>
                </w:tcPr>
                <w:p w:rsidR="00E83C88" w:rsidRPr="007F573B" w:rsidRDefault="00E83C88" w:rsidP="00404CF3">
                  <w:pPr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</w:pBdr>
                    <w:spacing w:before="113" w:after="113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7F57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en-US"/>
                    </w:rPr>
                    <w:t>«УХТА» МУНИЦИПАЛЬНÖЙ КЫТШЛÖН АДМИНИСТРАЦИЯСА СЬÖМ ОВМÖСÖН ВЕСЬКÖДЛАНİН</w:t>
                  </w:r>
                </w:p>
              </w:tc>
            </w:tr>
            <w:tr w:rsidR="00E83C88" w:rsidRPr="007F573B" w:rsidTr="00404CF3">
              <w:trPr>
                <w:trHeight w:val="1048"/>
              </w:trPr>
              <w:tc>
                <w:tcPr>
                  <w:tcW w:w="9435" w:type="dxa"/>
                  <w:gridSpan w:val="4"/>
                  <w:vAlign w:val="center"/>
                </w:tcPr>
                <w:p w:rsidR="00E83C88" w:rsidRPr="007F573B" w:rsidRDefault="00E83C88" w:rsidP="00404CF3">
                  <w:pPr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</w:pBdr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b/>
                      <w:sz w:val="38"/>
                      <w:szCs w:val="38"/>
                    </w:rPr>
                  </w:pPr>
                </w:p>
                <w:p w:rsidR="00E83C88" w:rsidRPr="007F573B" w:rsidRDefault="00E83C88" w:rsidP="00404CF3">
                  <w:pPr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</w:pBdr>
                    <w:spacing w:after="0" w:line="240" w:lineRule="auto"/>
                    <w:ind w:left="284"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F573B">
                    <w:rPr>
                      <w:rFonts w:ascii="Times New Roman" w:eastAsia="Times New Roman" w:hAnsi="Times New Roman" w:cs="Times New Roman"/>
                      <w:b/>
                      <w:sz w:val="38"/>
                      <w:szCs w:val="38"/>
                    </w:rPr>
                    <w:t>ПРИКАЗ</w:t>
                  </w:r>
                </w:p>
                <w:p w:rsidR="00E83C88" w:rsidRPr="007F573B" w:rsidRDefault="00E83C88" w:rsidP="00404CF3">
                  <w:pPr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38"/>
                      <w:szCs w:val="38"/>
                      <w:lang w:eastAsia="en-US"/>
                    </w:rPr>
                  </w:pPr>
                </w:p>
              </w:tc>
            </w:tr>
            <w:tr w:rsidR="00E83C88" w:rsidRPr="007F573B" w:rsidTr="00404CF3">
              <w:trPr>
                <w:trHeight w:val="299"/>
              </w:trPr>
              <w:tc>
                <w:tcPr>
                  <w:tcW w:w="2858" w:type="dxa"/>
                  <w:vAlign w:val="center"/>
                </w:tcPr>
                <w:p w:rsidR="00E83C88" w:rsidRPr="007F573B" w:rsidRDefault="00E83C88" w:rsidP="00404CF3">
                  <w:pPr>
                    <w:pBdr>
                      <w:bottom w:val="single" w:sz="4" w:space="0" w:color="auto"/>
                    </w:pBdr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29.12.2023</w:t>
                  </w:r>
                </w:p>
              </w:tc>
              <w:tc>
                <w:tcPr>
                  <w:tcW w:w="4953" w:type="dxa"/>
                  <w:gridSpan w:val="2"/>
                  <w:vAlign w:val="bottom"/>
                </w:tcPr>
                <w:p w:rsidR="00E83C88" w:rsidRPr="007F573B" w:rsidRDefault="00E83C88" w:rsidP="00404CF3">
                  <w:pPr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</w:pBdr>
                    <w:spacing w:after="0" w:line="240" w:lineRule="auto"/>
                    <w:ind w:right="33"/>
                    <w:jc w:val="righ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7F573B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1624" w:type="dxa"/>
                  <w:vAlign w:val="center"/>
                </w:tcPr>
                <w:p w:rsidR="00E83C88" w:rsidRPr="007F573B" w:rsidRDefault="00E83C88" w:rsidP="00404CF3">
                  <w:pPr>
                    <w:pBdr>
                      <w:bottom w:val="single" w:sz="4" w:space="0" w:color="auto"/>
                    </w:pBdr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228</w:t>
                  </w:r>
                </w:p>
              </w:tc>
            </w:tr>
            <w:tr w:rsidR="00E83C88" w:rsidRPr="007F573B" w:rsidTr="00404CF3">
              <w:trPr>
                <w:trHeight w:val="299"/>
              </w:trPr>
              <w:tc>
                <w:tcPr>
                  <w:tcW w:w="2858" w:type="dxa"/>
                  <w:vAlign w:val="center"/>
                </w:tcPr>
                <w:p w:rsidR="00E83C88" w:rsidRPr="007F573B" w:rsidRDefault="00E83C88" w:rsidP="00404CF3">
                  <w:pPr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</w:pBdr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F573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г.Ухта, Республика Коми</w:t>
                  </w:r>
                </w:p>
              </w:tc>
              <w:tc>
                <w:tcPr>
                  <w:tcW w:w="4953" w:type="dxa"/>
                  <w:gridSpan w:val="2"/>
                  <w:vAlign w:val="center"/>
                </w:tcPr>
                <w:p w:rsidR="00E83C88" w:rsidRPr="007F573B" w:rsidRDefault="00E83C88" w:rsidP="00404CF3">
                  <w:pPr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</w:pBdr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4" w:type="dxa"/>
                  <w:vAlign w:val="center"/>
                </w:tcPr>
                <w:p w:rsidR="00E83C88" w:rsidRPr="007F573B" w:rsidRDefault="00E83C88" w:rsidP="00404CF3">
                  <w:pPr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</w:pBdr>
                    <w:spacing w:after="0" w:line="240" w:lineRule="auto"/>
                    <w:ind w:right="3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83C88" w:rsidRPr="007F573B" w:rsidRDefault="00E83C88" w:rsidP="00404CF3">
            <w:pPr>
              <w:tabs>
                <w:tab w:val="left" w:pos="3828"/>
              </w:tabs>
              <w:spacing w:after="1" w:line="220" w:lineRule="atLeast"/>
              <w:ind w:right="3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E83C88" w:rsidRPr="007F573B" w:rsidRDefault="00E83C88" w:rsidP="00404CF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E83C88" w:rsidRPr="007F573B" w:rsidRDefault="00E83C88" w:rsidP="00E83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573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929426D" wp14:editId="5EE60698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2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4"/>
      </w:tblGrid>
      <w:tr w:rsidR="00E83C88" w:rsidRPr="007F573B" w:rsidTr="00404CF3">
        <w:tc>
          <w:tcPr>
            <w:tcW w:w="4361" w:type="dxa"/>
          </w:tcPr>
          <w:p w:rsidR="00E83C88" w:rsidRPr="007F573B" w:rsidRDefault="00E83C88" w:rsidP="00404CF3">
            <w:pPr>
              <w:tabs>
                <w:tab w:val="left" w:pos="4253"/>
              </w:tabs>
              <w:spacing w:after="1" w:line="220" w:lineRule="atLeast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73B">
              <w:rPr>
                <w:rFonts w:ascii="Times New Roman" w:hAnsi="Times New Roman" w:cs="Times New Roman"/>
                <w:sz w:val="24"/>
                <w:szCs w:val="24"/>
              </w:rPr>
              <w:t>Об утверждении ведомственного стандарта «Требования к анализу рисков в рамках осуществления внутреннего муниципального финансового контроля»</w:t>
            </w:r>
          </w:p>
        </w:tc>
        <w:tc>
          <w:tcPr>
            <w:tcW w:w="5244" w:type="dxa"/>
          </w:tcPr>
          <w:p w:rsidR="00E83C88" w:rsidRPr="007F573B" w:rsidRDefault="00E83C88" w:rsidP="00404C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3C88" w:rsidRPr="007F573B" w:rsidRDefault="00E83C88" w:rsidP="00E83C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3C88" w:rsidRPr="007F573B" w:rsidRDefault="00E83C88" w:rsidP="00E83C88">
      <w:pPr>
        <w:spacing w:after="1" w:line="22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3B">
        <w:rPr>
          <w:rFonts w:ascii="Times New Roman" w:hAnsi="Times New Roman" w:cs="Times New Roman"/>
          <w:sz w:val="24"/>
          <w:szCs w:val="24"/>
        </w:rPr>
        <w:t xml:space="preserve">В соответствии с пунктом 3 статьи 269.2 Бюджетного кодекса Российской Федерации, пунктом 14 федерального стандарта внутреннего государственного (муниципального) финансового контроля, утвержденного постановлением Правительства Российской Федерации от 27.02.2020 № 208, </w:t>
      </w:r>
      <w:r w:rsidRPr="007F573B">
        <w:rPr>
          <w:rFonts w:ascii="Times New Roman" w:eastAsia="Times New Roman" w:hAnsi="Times New Roman" w:cs="Times New Roman"/>
          <w:sz w:val="24"/>
          <w:szCs w:val="24"/>
        </w:rPr>
        <w:t xml:space="preserve">приказываю: </w:t>
      </w:r>
    </w:p>
    <w:p w:rsidR="00E83C88" w:rsidRPr="007F573B" w:rsidRDefault="00E83C88" w:rsidP="00E83C88">
      <w:pPr>
        <w:spacing w:after="1" w:line="2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3C88" w:rsidRPr="007F573B" w:rsidRDefault="00E83C88" w:rsidP="00E83C8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73B">
        <w:rPr>
          <w:rFonts w:ascii="Times New Roman" w:hAnsi="Times New Roman" w:cs="Times New Roman"/>
          <w:sz w:val="24"/>
          <w:szCs w:val="24"/>
        </w:rPr>
        <w:t xml:space="preserve">1. Утвердить ведомственный </w:t>
      </w:r>
      <w:hyperlink w:anchor="P33" w:history="1">
        <w:r w:rsidRPr="007F573B">
          <w:rPr>
            <w:rFonts w:ascii="Times New Roman" w:hAnsi="Times New Roman" w:cs="Times New Roman"/>
            <w:sz w:val="24"/>
            <w:szCs w:val="24"/>
          </w:rPr>
          <w:t>стандарт</w:t>
        </w:r>
      </w:hyperlink>
      <w:r w:rsidRPr="007F573B">
        <w:rPr>
          <w:rFonts w:ascii="Times New Roman" w:hAnsi="Times New Roman" w:cs="Times New Roman"/>
          <w:sz w:val="24"/>
          <w:szCs w:val="24"/>
        </w:rPr>
        <w:t xml:space="preserve"> «Требования к анализу рисков в </w:t>
      </w:r>
      <w:proofErr w:type="gramStart"/>
      <w:r w:rsidRPr="007F573B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7F573B">
        <w:rPr>
          <w:rFonts w:ascii="Times New Roman" w:hAnsi="Times New Roman" w:cs="Times New Roman"/>
          <w:sz w:val="24"/>
          <w:szCs w:val="24"/>
        </w:rPr>
        <w:t xml:space="preserve"> осуществления внутреннего муниципального финансового контроля» согласно приложению к настоящему приказу.</w:t>
      </w:r>
    </w:p>
    <w:p w:rsidR="00E83C88" w:rsidRPr="007F573B" w:rsidRDefault="00E83C88" w:rsidP="00E83C88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73B">
        <w:rPr>
          <w:rFonts w:ascii="Times New Roman" w:hAnsi="Times New Roman" w:cs="Times New Roman"/>
          <w:sz w:val="24"/>
          <w:szCs w:val="24"/>
        </w:rPr>
        <w:t>2. Признать утратившим силу приказ Финансового управления администрации МОГО «Ухта» от 27.12.2022 № 333 «Об утверждении ведомственного стандарта «Требования к анализу рисков в рамках осуществления внутреннего муниципального финансового контроля».</w:t>
      </w:r>
    </w:p>
    <w:p w:rsidR="00E83C88" w:rsidRPr="007F573B" w:rsidRDefault="00E83C88" w:rsidP="00E83C88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73B">
        <w:rPr>
          <w:rFonts w:ascii="Times New Roman" w:hAnsi="Times New Roman" w:cs="Times New Roman"/>
          <w:sz w:val="24"/>
          <w:szCs w:val="24"/>
        </w:rPr>
        <w:t>3. Настоящий при</w:t>
      </w:r>
      <w:bookmarkStart w:id="0" w:name="_GoBack"/>
      <w:bookmarkEnd w:id="0"/>
      <w:r w:rsidRPr="007F573B">
        <w:rPr>
          <w:rFonts w:ascii="Times New Roman" w:hAnsi="Times New Roman" w:cs="Times New Roman"/>
          <w:sz w:val="24"/>
          <w:szCs w:val="24"/>
        </w:rPr>
        <w:t>каз вступает в силу с момента подписания.</w:t>
      </w:r>
    </w:p>
    <w:p w:rsidR="00E83C88" w:rsidRPr="007F573B" w:rsidRDefault="00E83C88" w:rsidP="00E83C8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73B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7F573B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7F573B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</w:t>
      </w:r>
      <w:r w:rsidR="00B20DE0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Pr="007F573B">
        <w:rPr>
          <w:rFonts w:ascii="Times New Roman" w:eastAsia="Times New Roman" w:hAnsi="Times New Roman" w:cs="Times New Roman"/>
          <w:sz w:val="24"/>
          <w:szCs w:val="24"/>
        </w:rPr>
        <w:t>приказа оставляю за собой.</w:t>
      </w:r>
    </w:p>
    <w:p w:rsidR="00E83C88" w:rsidRPr="007F573B" w:rsidRDefault="00E83C88" w:rsidP="00E83C88">
      <w:pPr>
        <w:spacing w:after="0" w:line="240" w:lineRule="auto"/>
        <w:jc w:val="both"/>
        <w:rPr>
          <w:rFonts w:ascii="Times New Roman" w:eastAsia="Times New Roman" w:hAnsi="Times New Roman" w:cs="Times New Roman"/>
          <w:sz w:val="72"/>
          <w:szCs w:val="72"/>
        </w:rPr>
      </w:pPr>
    </w:p>
    <w:tbl>
      <w:tblPr>
        <w:tblStyle w:val="1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E83C88" w:rsidRPr="007F573B" w:rsidTr="00404CF3">
        <w:tc>
          <w:tcPr>
            <w:tcW w:w="4678" w:type="dxa"/>
          </w:tcPr>
          <w:p w:rsidR="00E83C88" w:rsidRPr="007F573B" w:rsidRDefault="00E83C88" w:rsidP="00404C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7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</w:tc>
        <w:tc>
          <w:tcPr>
            <w:tcW w:w="4961" w:type="dxa"/>
          </w:tcPr>
          <w:p w:rsidR="00E83C88" w:rsidRPr="007F573B" w:rsidRDefault="00B20DE0" w:rsidP="00404CF3">
            <w:pPr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="00E83C88" w:rsidRPr="007F57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="00E83C88" w:rsidRPr="007F573B">
              <w:rPr>
                <w:rFonts w:ascii="Times New Roman" w:eastAsia="Times New Roman" w:hAnsi="Times New Roman" w:cs="Times New Roman"/>
                <w:sz w:val="24"/>
                <w:szCs w:val="24"/>
              </w:rPr>
              <w:t>Крайн</w:t>
            </w:r>
            <w:proofErr w:type="spellEnd"/>
          </w:p>
        </w:tc>
      </w:tr>
    </w:tbl>
    <w:p w:rsidR="00E83C88" w:rsidRPr="007F573B" w:rsidRDefault="00E83C88" w:rsidP="00E83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30DA" w:rsidRDefault="002530DA" w:rsidP="00E83C88"/>
    <w:sectPr w:rsidR="0025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C88"/>
    <w:rsid w:val="002530DA"/>
    <w:rsid w:val="00B20DE0"/>
    <w:rsid w:val="00E8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C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83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83C88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E83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C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83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83C88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E83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1110</Characters>
  <Application>Microsoft Office Word</Application>
  <DocSecurity>0</DocSecurity>
  <Lines>9</Lines>
  <Paragraphs>2</Paragraphs>
  <ScaleCrop>false</ScaleCrop>
  <Company>Финансовое управление администрации МОГО "Ухта"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</dc:creator>
  <cp:lastModifiedBy>Виноградова</cp:lastModifiedBy>
  <cp:revision>2</cp:revision>
  <dcterms:created xsi:type="dcterms:W3CDTF">2024-07-01T08:11:00Z</dcterms:created>
  <dcterms:modified xsi:type="dcterms:W3CDTF">2024-07-02T08:09:00Z</dcterms:modified>
</cp:coreProperties>
</file>